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7B" w:rsidRPr="000A2BBC" w:rsidRDefault="00447F7B" w:rsidP="00447F7B">
      <w:pPr>
        <w:pStyle w:val="ac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447F7B" w:rsidRDefault="00447F7B" w:rsidP="00447F7B">
      <w:pPr>
        <w:pStyle w:val="ac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447F7B" w:rsidRPr="000A2BBC" w:rsidRDefault="00447F7B" w:rsidP="00447F7B">
      <w:pPr>
        <w:pStyle w:val="ac"/>
        <w:jc w:val="center"/>
        <w:rPr>
          <w:rFonts w:ascii="Times New Roman" w:hAnsi="Times New Roman"/>
          <w:b/>
        </w:rPr>
      </w:pPr>
    </w:p>
    <w:p w:rsidR="00447F7B" w:rsidRPr="000A2BBC" w:rsidRDefault="00447F7B" w:rsidP="00447F7B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672B44" w:rsidRDefault="00672B44" w:rsidP="00672B44"/>
    <w:p w:rsidR="00447F7B" w:rsidRDefault="004F7C93" w:rsidP="004F7C9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Инклюзивное </w:t>
      </w:r>
      <w:r w:rsidR="00447F7B">
        <w:rPr>
          <w:rFonts w:ascii="Arial" w:hAnsi="Arial" w:cs="Arial"/>
          <w:b/>
          <w:sz w:val="28"/>
          <w:szCs w:val="28"/>
          <w:u w:val="single"/>
        </w:rPr>
        <w:t>образование</w:t>
      </w:r>
    </w:p>
    <w:p w:rsidR="004F7C93" w:rsidRDefault="004F7C93" w:rsidP="004F7C93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258.5pt;margin-top:20.1pt;width:212.2pt;height:149.35pt;z-index:1">
            <v:imagedata r:id="rId7" r:href="rId8"/>
            <w10:wrap type="square"/>
          </v:shape>
        </w:pict>
      </w:r>
    </w:p>
    <w:p w:rsidR="004F7C93" w:rsidRPr="004F7C93" w:rsidRDefault="004F7C93" w:rsidP="004F7C93">
      <w:pPr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Инклюзивное (франц. inclusif</w:t>
      </w: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 – включающий в себя, от лат. include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</w:p>
    <w:p w:rsidR="004F7C93" w:rsidRDefault="004F7C93" w:rsidP="004F7C93">
      <w:pPr>
        <w:pStyle w:val="ac"/>
        <w:rPr>
          <w:lang w:eastAsia="ru-RU"/>
        </w:rPr>
      </w:pPr>
    </w:p>
    <w:p w:rsidR="004F7C93" w:rsidRP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</w:p>
    <w:p w:rsidR="004F7C93" w:rsidRP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Совместное (инклюзивное) обучение</w:t>
      </w: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 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года).</w:t>
      </w:r>
    </w:p>
    <w:p w:rsid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</w:p>
    <w:p w:rsidR="004F7C93" w:rsidRP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Инклюзивное образование</w:t>
      </w: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 – это такой процесс обучения и воспитания, при котором </w:t>
      </w:r>
      <w:r w:rsidRPr="004F7C93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ВСЕ</w:t>
      </w: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</w:t>
      </w: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lastRenderedPageBreak/>
        <w:t>школах, которые учитывают их особые образовательные потребности и оказывают необходимую специальную поддержку.</w:t>
      </w:r>
    </w:p>
    <w:p w:rsidR="004F7C93" w:rsidRP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4F7C93" w:rsidRDefault="004F7C93" w:rsidP="004F7C9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</w:pPr>
    </w:p>
    <w:p w:rsidR="004F7C93" w:rsidRPr="004F7C93" w:rsidRDefault="004F7C93" w:rsidP="004F7C93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Восемь принципов инклюзивного образования: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Каждый человек способен чувствовать и думать;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Все люди нуждаются друг в друге;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Все люди нуждаются в поддержке и дружбе ровесников;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4F7C93" w:rsidRPr="004F7C93" w:rsidRDefault="004F7C93" w:rsidP="004F7C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Разнообразие усиливает все стороны жизни человека.</w:t>
      </w:r>
    </w:p>
    <w:p w:rsidR="004F7C93" w:rsidRPr="004F7C93" w:rsidRDefault="004F7C93" w:rsidP="004F7C93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4F7C93">
        <w:rPr>
          <w:rFonts w:asciiTheme="minorHAnsi" w:eastAsia="Times New Roman" w:hAnsiTheme="minorHAnsi" w:cstheme="minorHAnsi"/>
          <w:sz w:val="28"/>
          <w:szCs w:val="28"/>
          <w:lang w:eastAsia="ru-RU"/>
        </w:rPr>
        <w:t>Система инклюзивного образования включает в себя учебные заведения среднего, профессионального и высшего образования. Ее целью является создание безбарьерной среды в обучении и профессиональной подготовке людей с ограниченными возможностями. </w:t>
      </w:r>
    </w:p>
    <w:p w:rsidR="00672B44" w:rsidRDefault="00672B44" w:rsidP="00672B44">
      <w:pPr>
        <w:rPr>
          <w:rFonts w:ascii="Arial" w:hAnsi="Arial" w:cs="Arial"/>
          <w:b/>
          <w:sz w:val="28"/>
          <w:szCs w:val="28"/>
          <w:u w:val="single"/>
        </w:rPr>
      </w:pPr>
    </w:p>
    <w:sectPr w:rsidR="00672B44" w:rsidSect="00057E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A1" w:rsidRDefault="00EB1EA1" w:rsidP="006F5AE9">
      <w:pPr>
        <w:spacing w:after="0" w:line="240" w:lineRule="auto"/>
      </w:pPr>
      <w:r>
        <w:separator/>
      </w:r>
    </w:p>
  </w:endnote>
  <w:endnote w:type="continuationSeparator" w:id="1">
    <w:p w:rsidR="00EB1EA1" w:rsidRDefault="00EB1EA1" w:rsidP="006F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E9" w:rsidRDefault="00ED5E0E">
    <w:pPr>
      <w:pStyle w:val="a7"/>
      <w:jc w:val="right"/>
    </w:pPr>
    <w:fldSimple w:instr=" PAGE   \* MERGEFORMAT ">
      <w:r w:rsidR="004F7C93">
        <w:rPr>
          <w:noProof/>
        </w:rPr>
        <w:t>1</w:t>
      </w:r>
    </w:fldSimple>
  </w:p>
  <w:p w:rsidR="006F5AE9" w:rsidRDefault="006F5A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A1" w:rsidRDefault="00EB1EA1" w:rsidP="006F5AE9">
      <w:pPr>
        <w:spacing w:after="0" w:line="240" w:lineRule="auto"/>
      </w:pPr>
      <w:r>
        <w:separator/>
      </w:r>
    </w:p>
  </w:footnote>
  <w:footnote w:type="continuationSeparator" w:id="1">
    <w:p w:rsidR="00EB1EA1" w:rsidRDefault="00EB1EA1" w:rsidP="006F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B87"/>
    <w:multiLevelType w:val="hybridMultilevel"/>
    <w:tmpl w:val="C05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4430"/>
    <w:multiLevelType w:val="multilevel"/>
    <w:tmpl w:val="32E6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614C6"/>
    <w:multiLevelType w:val="multilevel"/>
    <w:tmpl w:val="FBA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26DE"/>
    <w:multiLevelType w:val="multilevel"/>
    <w:tmpl w:val="92F8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A0EA3"/>
    <w:multiLevelType w:val="hybridMultilevel"/>
    <w:tmpl w:val="6A640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6D8C"/>
    <w:multiLevelType w:val="multilevel"/>
    <w:tmpl w:val="D16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B6F17"/>
    <w:multiLevelType w:val="hybridMultilevel"/>
    <w:tmpl w:val="15E4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10D8B"/>
    <w:multiLevelType w:val="hybridMultilevel"/>
    <w:tmpl w:val="8F3C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C7685"/>
    <w:multiLevelType w:val="multilevel"/>
    <w:tmpl w:val="43E4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F2F93"/>
    <w:multiLevelType w:val="multilevel"/>
    <w:tmpl w:val="838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47873"/>
    <w:multiLevelType w:val="hybridMultilevel"/>
    <w:tmpl w:val="4148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A45C7"/>
    <w:multiLevelType w:val="multilevel"/>
    <w:tmpl w:val="6F40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658BD"/>
    <w:multiLevelType w:val="hybridMultilevel"/>
    <w:tmpl w:val="2A34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45"/>
    <w:rsid w:val="00057EA9"/>
    <w:rsid w:val="00060686"/>
    <w:rsid w:val="00322353"/>
    <w:rsid w:val="00434CA7"/>
    <w:rsid w:val="00447F7B"/>
    <w:rsid w:val="004F7C93"/>
    <w:rsid w:val="005744E2"/>
    <w:rsid w:val="00672B44"/>
    <w:rsid w:val="006853BE"/>
    <w:rsid w:val="00695D32"/>
    <w:rsid w:val="006F5AE9"/>
    <w:rsid w:val="00795B45"/>
    <w:rsid w:val="0083790D"/>
    <w:rsid w:val="00903908"/>
    <w:rsid w:val="00936B85"/>
    <w:rsid w:val="009959BA"/>
    <w:rsid w:val="009E2159"/>
    <w:rsid w:val="00C57FF1"/>
    <w:rsid w:val="00D06B0F"/>
    <w:rsid w:val="00E51C59"/>
    <w:rsid w:val="00EB1EA1"/>
    <w:rsid w:val="00ED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59BA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9959BA"/>
    <w:rPr>
      <w:b/>
      <w:bCs/>
      <w:spacing w:val="6"/>
    </w:rPr>
  </w:style>
  <w:style w:type="paragraph" w:customStyle="1" w:styleId="1">
    <w:name w:val="Основной текст1"/>
    <w:basedOn w:val="a"/>
    <w:link w:val="a3"/>
    <w:rsid w:val="009959BA"/>
    <w:pPr>
      <w:shd w:val="clear" w:color="auto" w:fill="FFFFFF"/>
      <w:spacing w:before="360" w:after="0" w:line="331" w:lineRule="exact"/>
      <w:jc w:val="center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5A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5AE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5A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AE9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F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F5AE9"/>
    <w:rPr>
      <w:i/>
      <w:iCs/>
    </w:rPr>
  </w:style>
  <w:style w:type="character" w:styleId="ab">
    <w:name w:val="Hyperlink"/>
    <w:basedOn w:val="a0"/>
    <w:uiPriority w:val="99"/>
    <w:unhideWhenUsed/>
    <w:rsid w:val="006F5AE9"/>
    <w:rPr>
      <w:color w:val="0000FF"/>
      <w:u w:val="single"/>
    </w:rPr>
  </w:style>
  <w:style w:type="paragraph" w:styleId="ac">
    <w:name w:val="No Spacing"/>
    <w:uiPriority w:val="1"/>
    <w:qFormat/>
    <w:rsid w:val="006F5AE9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5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F7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0-tub-ru.yandex.net/i?id=ffb34af66d8db8f3d0ca1cf5483da7e4&amp;n=33&amp;h=215&amp;w=3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2017-03-27T15:29:00Z</dcterms:created>
  <dcterms:modified xsi:type="dcterms:W3CDTF">2017-03-27T15:58:00Z</dcterms:modified>
</cp:coreProperties>
</file>